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610C" w14:textId="5E3C6095" w:rsidR="00043481" w:rsidRDefault="00043481" w:rsidP="00043481">
      <w:pPr>
        <w:ind w:left="360" w:hanging="360"/>
        <w:jc w:val="center"/>
        <w:rPr>
          <w:lang w:val="en-GB"/>
        </w:rPr>
      </w:pPr>
      <w:r>
        <w:rPr>
          <w:lang w:val="en-GB"/>
        </w:rPr>
        <w:t>Charter of the</w:t>
      </w:r>
    </w:p>
    <w:p w14:paraId="45C1E2DA" w14:textId="4548C1A7" w:rsidR="00043481" w:rsidRPr="00043481" w:rsidRDefault="00043481" w:rsidP="00043481">
      <w:pPr>
        <w:ind w:left="360" w:hanging="360"/>
        <w:jc w:val="center"/>
        <w:rPr>
          <w:b/>
          <w:bCs/>
          <w:sz w:val="28"/>
          <w:szCs w:val="28"/>
          <w:lang w:val="en-GB"/>
        </w:rPr>
      </w:pPr>
      <w:r w:rsidRPr="007E5C8B">
        <w:rPr>
          <w:b/>
          <w:bCs/>
          <w:sz w:val="28"/>
          <w:szCs w:val="28"/>
          <w:u w:val="single"/>
          <w:lang w:val="en-GB"/>
        </w:rPr>
        <w:t>V</w:t>
      </w:r>
      <w:r w:rsidR="007E5C8B" w:rsidRPr="007E5C8B">
        <w:rPr>
          <w:b/>
          <w:bCs/>
          <w:sz w:val="28"/>
          <w:szCs w:val="28"/>
          <w:u w:val="single"/>
          <w:lang w:val="en-GB"/>
        </w:rPr>
        <w:t>a</w:t>
      </w:r>
      <w:r w:rsidRPr="00043481">
        <w:rPr>
          <w:b/>
          <w:bCs/>
          <w:sz w:val="28"/>
          <w:szCs w:val="28"/>
          <w:lang w:val="en-GB"/>
        </w:rPr>
        <w:t xml:space="preserve">ccination </w:t>
      </w:r>
      <w:r w:rsidRPr="007E5C8B">
        <w:rPr>
          <w:b/>
          <w:bCs/>
          <w:sz w:val="28"/>
          <w:szCs w:val="28"/>
          <w:u w:val="single"/>
          <w:lang w:val="en-GB"/>
        </w:rPr>
        <w:t>C</w:t>
      </w:r>
      <w:r w:rsidRPr="00043481">
        <w:rPr>
          <w:b/>
          <w:bCs/>
          <w:sz w:val="28"/>
          <w:szCs w:val="28"/>
          <w:lang w:val="en-GB"/>
        </w:rPr>
        <w:t>ertifi</w:t>
      </w:r>
      <w:r w:rsidR="007E5C8B" w:rsidRPr="007E5C8B">
        <w:rPr>
          <w:b/>
          <w:bCs/>
          <w:sz w:val="28"/>
          <w:szCs w:val="28"/>
          <w:u w:val="single"/>
          <w:lang w:val="en-GB"/>
        </w:rPr>
        <w:t>c</w:t>
      </w:r>
      <w:r w:rsidRPr="00043481">
        <w:rPr>
          <w:b/>
          <w:bCs/>
          <w:sz w:val="28"/>
          <w:szCs w:val="28"/>
          <w:lang w:val="en-GB"/>
        </w:rPr>
        <w:t xml:space="preserve">ate </w:t>
      </w:r>
      <w:r w:rsidRPr="007E5C8B">
        <w:rPr>
          <w:b/>
          <w:bCs/>
          <w:sz w:val="28"/>
          <w:szCs w:val="28"/>
          <w:u w:val="single"/>
          <w:lang w:val="en-GB"/>
        </w:rPr>
        <w:t>S</w:t>
      </w:r>
      <w:r w:rsidRPr="00043481">
        <w:rPr>
          <w:b/>
          <w:bCs/>
          <w:sz w:val="28"/>
          <w:szCs w:val="28"/>
          <w:lang w:val="en-GB"/>
        </w:rPr>
        <w:t xml:space="preserve">ervices </w:t>
      </w:r>
      <w:r w:rsidRPr="007E5C8B">
        <w:rPr>
          <w:b/>
          <w:bCs/>
          <w:sz w:val="28"/>
          <w:szCs w:val="28"/>
          <w:u w:val="single"/>
          <w:lang w:val="en-GB"/>
        </w:rPr>
        <w:t>I</w:t>
      </w:r>
      <w:r w:rsidRPr="00043481">
        <w:rPr>
          <w:b/>
          <w:bCs/>
          <w:sz w:val="28"/>
          <w:szCs w:val="28"/>
          <w:lang w:val="en-GB"/>
        </w:rPr>
        <w:t>nteroperability (VACCSI)</w:t>
      </w:r>
    </w:p>
    <w:p w14:paraId="225C9AD9" w14:textId="55699DDA" w:rsidR="00043481" w:rsidRPr="00043481" w:rsidRDefault="00043481" w:rsidP="00043481">
      <w:pPr>
        <w:ind w:left="360" w:hanging="360"/>
        <w:jc w:val="center"/>
        <w:rPr>
          <w:lang w:val="en-GB"/>
        </w:rPr>
      </w:pPr>
      <w:r w:rsidRPr="00043481">
        <w:rPr>
          <w:lang w:val="en-GB"/>
        </w:rPr>
        <w:t>Cross Community Working Group (</w:t>
      </w:r>
      <w:r>
        <w:rPr>
          <w:lang w:val="en-GB"/>
        </w:rPr>
        <w:t>CCWG)</w:t>
      </w:r>
    </w:p>
    <w:p w14:paraId="02D668F6" w14:textId="3F92B455" w:rsidR="00043481" w:rsidRPr="00043481" w:rsidRDefault="00043481" w:rsidP="00043481">
      <w:pPr>
        <w:pStyle w:val="Listenabsatz"/>
        <w:numPr>
          <w:ilvl w:val="0"/>
          <w:numId w:val="1"/>
        </w:numPr>
        <w:rPr>
          <w:b/>
          <w:bCs/>
          <w:lang w:val="en-GB"/>
        </w:rPr>
      </w:pPr>
      <w:r w:rsidRPr="00043481">
        <w:rPr>
          <w:b/>
          <w:bCs/>
          <w:lang w:val="en-GB"/>
        </w:rPr>
        <w:t>Name of the Working Group</w:t>
      </w:r>
    </w:p>
    <w:p w14:paraId="1BF7423C" w14:textId="761582A2" w:rsidR="001247A9" w:rsidRPr="00043481" w:rsidRDefault="00043481" w:rsidP="00043481">
      <w:pPr>
        <w:rPr>
          <w:lang w:val="en-GB"/>
        </w:rPr>
      </w:pPr>
      <w:r w:rsidRPr="00043481">
        <w:rPr>
          <w:lang w:val="en-GB"/>
        </w:rPr>
        <w:t>Vaccination Certificate Services Interoperability (VACCSI)</w:t>
      </w:r>
      <w:r>
        <w:rPr>
          <w:lang w:val="en-GB"/>
        </w:rPr>
        <w:t xml:space="preserve"> </w:t>
      </w:r>
      <w:r w:rsidRPr="00043481">
        <w:rPr>
          <w:lang w:val="en-GB"/>
        </w:rPr>
        <w:t>Cross Community Working Group (CCWG)</w:t>
      </w:r>
    </w:p>
    <w:p w14:paraId="73E21152" w14:textId="7CC87B9E" w:rsidR="00043481" w:rsidRPr="00043481" w:rsidRDefault="007E5C8B" w:rsidP="00043481">
      <w:pPr>
        <w:pStyle w:val="Listenabsatz"/>
        <w:numPr>
          <w:ilvl w:val="0"/>
          <w:numId w:val="1"/>
        </w:numPr>
        <w:rPr>
          <w:b/>
          <w:bCs/>
          <w:lang w:val="en-GB"/>
        </w:rPr>
      </w:pPr>
      <w:r>
        <w:rPr>
          <w:b/>
          <w:bCs/>
          <w:lang w:val="en-GB"/>
        </w:rPr>
        <w:t xml:space="preserve">Background and </w:t>
      </w:r>
      <w:r w:rsidR="00043481" w:rsidRPr="00043481">
        <w:rPr>
          <w:b/>
          <w:bCs/>
          <w:lang w:val="en-GB"/>
        </w:rPr>
        <w:t>Purpose</w:t>
      </w:r>
    </w:p>
    <w:p w14:paraId="73167BD2" w14:textId="1AFC4CB6" w:rsidR="00043481" w:rsidRPr="00043481" w:rsidRDefault="00043481" w:rsidP="00043481">
      <w:pPr>
        <w:rPr>
          <w:lang w:val="en-GB"/>
        </w:rPr>
      </w:pPr>
      <w:r w:rsidRPr="00043481">
        <w:rPr>
          <w:lang w:val="en-GB"/>
        </w:rPr>
        <w:t xml:space="preserve">Against the background of the </w:t>
      </w:r>
      <w:del w:id="0" w:author="Steve Capell" w:date="2021-04-14T09:50:00Z">
        <w:r w:rsidRPr="00043481" w:rsidDel="00853A16">
          <w:rPr>
            <w:lang w:val="en-GB"/>
          </w:rPr>
          <w:delText xml:space="preserve">new </w:delText>
        </w:r>
      </w:del>
      <w:ins w:id="1" w:author="Steve Capell" w:date="2021-04-14T09:50:00Z">
        <w:r w:rsidR="00853A16">
          <w:rPr>
            <w:lang w:val="en-GB"/>
          </w:rPr>
          <w:t>novel</w:t>
        </w:r>
        <w:r w:rsidR="00853A16" w:rsidRPr="00043481">
          <w:rPr>
            <w:lang w:val="en-GB"/>
          </w:rPr>
          <w:t xml:space="preserve"> </w:t>
        </w:r>
      </w:ins>
      <w:r w:rsidRPr="00043481">
        <w:rPr>
          <w:lang w:val="en-GB"/>
        </w:rPr>
        <w:t>corona virus and its far reaching impact on our everyday life there are numerous initiatives around the globe, which work on the design and implementation of services related to certificates containing information about the vaccination, testing and/or recovery status of citizen (“Vaccination Certificates”).</w:t>
      </w:r>
    </w:p>
    <w:p w14:paraId="40990C4B" w14:textId="531C1D57" w:rsidR="00043481" w:rsidRPr="00043481" w:rsidRDefault="00043481" w:rsidP="00043481">
      <w:pPr>
        <w:rPr>
          <w:lang w:val="en-GB"/>
        </w:rPr>
      </w:pPr>
      <w:r w:rsidRPr="00043481">
        <w:rPr>
          <w:lang w:val="en-GB"/>
        </w:rPr>
        <w:t>Due to the distributed and largely independent development under high time pressure there is a risk that the resulting services for the creation, presentation and verification of the aforementioned Vaccination Certificates</w:t>
      </w:r>
      <w:ins w:id="2" w:author="Steve Capell" w:date="2021-04-14T09:50:00Z">
        <w:r w:rsidR="00853A16">
          <w:rPr>
            <w:lang w:val="en-GB"/>
          </w:rPr>
          <w:t xml:space="preserve"> become siloed and non-interoperable</w:t>
        </w:r>
      </w:ins>
      <w:r w:rsidRPr="00043481">
        <w:rPr>
          <w:lang w:val="en-GB"/>
        </w:rPr>
        <w:t>.</w:t>
      </w:r>
    </w:p>
    <w:p w14:paraId="4780F1CB" w14:textId="79DEF456" w:rsidR="00043481" w:rsidRDefault="00043481" w:rsidP="00043481">
      <w:pPr>
        <w:rPr>
          <w:lang w:val="en-GB"/>
        </w:rPr>
      </w:pPr>
      <w:r w:rsidRPr="00043481">
        <w:rPr>
          <w:lang w:val="en-GB"/>
        </w:rPr>
        <w:t xml:space="preserve">To mitigate this risk, </w:t>
      </w:r>
      <w:del w:id="3" w:author="Steve Capell" w:date="2021-04-14T09:51:00Z">
        <w:r w:rsidR="007E5C8B" w:rsidDel="00853A16">
          <w:rPr>
            <w:lang w:val="en-GB"/>
          </w:rPr>
          <w:delText xml:space="preserve">that the different solutions will </w:delText>
        </w:r>
        <w:r w:rsidR="007E5C8B" w:rsidRPr="00043481" w:rsidDel="00853A16">
          <w:rPr>
            <w:lang w:val="en-GB"/>
          </w:rPr>
          <w:delText xml:space="preserve">not be interoperable and hence </w:delText>
        </w:r>
        <w:r w:rsidR="007E5C8B" w:rsidDel="00853A16">
          <w:rPr>
            <w:lang w:val="en-GB"/>
          </w:rPr>
          <w:delText xml:space="preserve">may </w:delText>
        </w:r>
        <w:r w:rsidR="007E5C8B" w:rsidRPr="00043481" w:rsidDel="00853A16">
          <w:rPr>
            <w:lang w:val="en-GB"/>
          </w:rPr>
          <w:delText>turn out to be of limited utility</w:delText>
        </w:r>
        <w:r w:rsidR="007E5C8B" w:rsidDel="00853A16">
          <w:rPr>
            <w:lang w:val="en-GB"/>
          </w:rPr>
          <w:delText xml:space="preserve">, </w:delText>
        </w:r>
      </w:del>
      <w:r w:rsidRPr="00043481">
        <w:rPr>
          <w:lang w:val="en-GB"/>
        </w:rPr>
        <w:t xml:space="preserve">the </w:t>
      </w:r>
      <w:r w:rsidR="007E5C8B">
        <w:rPr>
          <w:lang w:val="en-GB"/>
        </w:rPr>
        <w:t xml:space="preserve">purpose of the </w:t>
      </w:r>
      <w:r>
        <w:rPr>
          <w:lang w:val="en-GB"/>
        </w:rPr>
        <w:t xml:space="preserve">VACCSI </w:t>
      </w:r>
      <w:r w:rsidRPr="00043481">
        <w:rPr>
          <w:lang w:val="en-GB"/>
        </w:rPr>
        <w:t xml:space="preserve">Cross Community Working Group </w:t>
      </w:r>
      <w:r w:rsidR="007E5C8B">
        <w:rPr>
          <w:lang w:val="en-GB"/>
        </w:rPr>
        <w:t xml:space="preserve">is to </w:t>
      </w:r>
      <w:ins w:id="4" w:author="Steve Capell" w:date="2021-04-14T10:00:00Z">
        <w:r w:rsidR="003F697E">
          <w:rPr>
            <w:lang w:val="en-GB"/>
          </w:rPr>
          <w:t>pro</w:t>
        </w:r>
      </w:ins>
      <w:ins w:id="5" w:author="Detlef Hühnlein" w:date="2021-04-25T12:09:00Z">
        <w:r w:rsidR="00E97BF8">
          <w:rPr>
            <w:lang w:val="en-GB"/>
          </w:rPr>
          <w:t>m</w:t>
        </w:r>
      </w:ins>
      <w:ins w:id="6" w:author="Steve Capell" w:date="2021-04-14T10:00:00Z">
        <w:del w:id="7" w:author="Detlef Hühnlein" w:date="2021-04-25T12:09:00Z">
          <w:r w:rsidR="003F697E" w:rsidDel="00E97BF8">
            <w:rPr>
              <w:lang w:val="en-GB"/>
            </w:rPr>
            <w:delText>p</w:delText>
          </w:r>
        </w:del>
        <w:r w:rsidR="003F697E">
          <w:rPr>
            <w:lang w:val="en-GB"/>
          </w:rPr>
          <w:t xml:space="preserve">ote interoperability through </w:t>
        </w:r>
      </w:ins>
      <w:del w:id="8" w:author="Steve Capell" w:date="2021-04-14T10:00:00Z">
        <w:r w:rsidRPr="00043481" w:rsidDel="003F697E">
          <w:rPr>
            <w:lang w:val="en-GB"/>
          </w:rPr>
          <w:delText xml:space="preserve">stimulate </w:delText>
        </w:r>
      </w:del>
      <w:r w:rsidRPr="00043481">
        <w:rPr>
          <w:lang w:val="en-GB"/>
        </w:rPr>
        <w:t>the exchange of ideas, specifications</w:t>
      </w:r>
      <w:ins w:id="9" w:author="Steve Capell" w:date="2021-04-14T10:00:00Z">
        <w:r w:rsidR="003F697E">
          <w:rPr>
            <w:lang w:val="en-GB"/>
          </w:rPr>
          <w:t>, test services</w:t>
        </w:r>
      </w:ins>
      <w:r w:rsidRPr="00043481">
        <w:rPr>
          <w:lang w:val="en-GB"/>
        </w:rPr>
        <w:t xml:space="preserve"> and other artefacts in and across standardisation bodies, communities and pertinent projects.</w:t>
      </w:r>
    </w:p>
    <w:p w14:paraId="229FEFB6" w14:textId="3A356D76" w:rsidR="00043481" w:rsidRPr="00043481" w:rsidRDefault="00043481" w:rsidP="00043481">
      <w:pPr>
        <w:pStyle w:val="Listenabsatz"/>
        <w:numPr>
          <w:ilvl w:val="0"/>
          <w:numId w:val="1"/>
        </w:numPr>
        <w:rPr>
          <w:b/>
          <w:bCs/>
          <w:lang w:val="en-GB"/>
        </w:rPr>
      </w:pPr>
      <w:commentRangeStart w:id="10"/>
      <w:r>
        <w:rPr>
          <w:b/>
          <w:bCs/>
          <w:lang w:val="en-GB"/>
        </w:rPr>
        <w:t>Scope of Work</w:t>
      </w:r>
      <w:commentRangeEnd w:id="10"/>
      <w:r w:rsidR="00E97BF8">
        <w:rPr>
          <w:rStyle w:val="Kommentarzeichen"/>
        </w:rPr>
        <w:commentReference w:id="10"/>
      </w:r>
    </w:p>
    <w:p w14:paraId="100172DB" w14:textId="5ABD1E68" w:rsidR="00043481" w:rsidRDefault="007E5C8B" w:rsidP="00043481">
      <w:pPr>
        <w:rPr>
          <w:ins w:id="11" w:author="Steve Capell" w:date="2021-04-14T10:01:00Z"/>
          <w:lang w:val="en-GB"/>
        </w:rPr>
      </w:pPr>
      <w:r>
        <w:rPr>
          <w:lang w:val="en-GB"/>
        </w:rPr>
        <w:t xml:space="preserve">The scope of work shall be </w:t>
      </w:r>
      <w:ins w:id="12" w:author="Steve Capell" w:date="2021-04-14T10:05:00Z">
        <w:r w:rsidR="003F697E">
          <w:rPr>
            <w:lang w:val="en-GB"/>
          </w:rPr>
          <w:t>to answer the following questions</w:t>
        </w:r>
      </w:ins>
      <w:del w:id="13" w:author="Steve Capell" w:date="2021-04-14T10:01:00Z">
        <w:r w:rsidDel="003F697E">
          <w:rPr>
            <w:lang w:val="en-GB"/>
          </w:rPr>
          <w:delText xml:space="preserve">related to data models, components and services for certificates for </w:delText>
        </w:r>
        <w:r w:rsidRPr="00043481" w:rsidDel="003F697E">
          <w:rPr>
            <w:lang w:val="en-GB"/>
          </w:rPr>
          <w:delText>vaccination, testing and/or recovery</w:delText>
        </w:r>
        <w:r w:rsidR="00E72219" w:rsidDel="003F697E">
          <w:rPr>
            <w:lang w:val="en-GB"/>
          </w:rPr>
          <w:delText xml:space="preserve"> and related matters</w:delText>
        </w:r>
        <w:r w:rsidDel="003F697E">
          <w:rPr>
            <w:lang w:val="en-GB"/>
          </w:rPr>
          <w:delText>.</w:delText>
        </w:r>
      </w:del>
    </w:p>
    <w:p w14:paraId="2BDE797A" w14:textId="3520BDDC" w:rsidR="003F697E" w:rsidRDefault="003F697E" w:rsidP="003F697E">
      <w:pPr>
        <w:pStyle w:val="Listenabsatz"/>
        <w:numPr>
          <w:ilvl w:val="0"/>
          <w:numId w:val="2"/>
        </w:numPr>
        <w:rPr>
          <w:ins w:id="14" w:author="Steve Capell" w:date="2021-04-14T10:02:00Z"/>
          <w:lang w:val="en-GB"/>
        </w:rPr>
      </w:pPr>
      <w:ins w:id="15" w:author="Steve Capell" w:date="2021-04-14T10:04:00Z">
        <w:r w:rsidRPr="003F697E">
          <w:rPr>
            <w:b/>
            <w:bCs/>
            <w:lang w:val="en-GB"/>
            <w:rPrChange w:id="16" w:author="Steve Capell" w:date="2021-04-14T10:05:00Z">
              <w:rPr>
                <w:lang w:val="en-GB"/>
              </w:rPr>
            </w:rPrChange>
          </w:rPr>
          <w:t xml:space="preserve">What’s out </w:t>
        </w:r>
      </w:ins>
      <w:ins w:id="17" w:author="Steve Capell" w:date="2021-04-14T10:05:00Z">
        <w:r w:rsidRPr="003F697E">
          <w:rPr>
            <w:b/>
            <w:bCs/>
            <w:lang w:val="en-GB"/>
            <w:rPrChange w:id="18" w:author="Steve Capell" w:date="2021-04-14T10:05:00Z">
              <w:rPr>
                <w:lang w:val="en-GB"/>
              </w:rPr>
            </w:rPrChange>
          </w:rPr>
          <w:t>there?</w:t>
        </w:r>
        <w:r>
          <w:rPr>
            <w:lang w:val="en-GB"/>
          </w:rPr>
          <w:t xml:space="preserve"> : </w:t>
        </w:r>
      </w:ins>
      <w:ins w:id="19" w:author="Steve Capell" w:date="2021-04-14T10:01:00Z">
        <w:r>
          <w:rPr>
            <w:lang w:val="en-GB"/>
          </w:rPr>
          <w:t>Development of a registry of all notable Covid test/vax standards, systems</w:t>
        </w:r>
      </w:ins>
      <w:ins w:id="20" w:author="Steve Capell" w:date="2021-04-14T10:02:00Z">
        <w:r>
          <w:rPr>
            <w:lang w:val="en-GB"/>
          </w:rPr>
          <w:t xml:space="preserve"> so that there is a place where interested parties can see the list of competing (and potentially non-interoperable) implementations.</w:t>
        </w:r>
      </w:ins>
    </w:p>
    <w:p w14:paraId="5A499A4A" w14:textId="4B8EC8DA" w:rsidR="003F697E" w:rsidRDefault="003F697E" w:rsidP="003F697E">
      <w:pPr>
        <w:pStyle w:val="Listenabsatz"/>
        <w:numPr>
          <w:ilvl w:val="0"/>
          <w:numId w:val="2"/>
        </w:numPr>
        <w:rPr>
          <w:ins w:id="21" w:author="Steve Capell" w:date="2021-04-14T10:03:00Z"/>
          <w:lang w:val="en-GB"/>
        </w:rPr>
      </w:pPr>
      <w:ins w:id="22" w:author="Steve Capell" w:date="2021-04-14T10:05:00Z">
        <w:r w:rsidRPr="003F697E">
          <w:rPr>
            <w:b/>
            <w:bCs/>
            <w:lang w:val="en-GB"/>
            <w:rPrChange w:id="23" w:author="Steve Capell" w:date="2021-04-14T10:05:00Z">
              <w:rPr>
                <w:lang w:val="en-GB"/>
              </w:rPr>
            </w:rPrChange>
          </w:rPr>
          <w:t>How different to the WHO model is it?</w:t>
        </w:r>
        <w:r>
          <w:rPr>
            <w:lang w:val="en-GB"/>
          </w:rPr>
          <w:t xml:space="preserve"> : </w:t>
        </w:r>
      </w:ins>
      <w:ins w:id="24" w:author="Steve Capell" w:date="2021-04-14T10:02:00Z">
        <w:r>
          <w:rPr>
            <w:lang w:val="en-GB"/>
          </w:rPr>
          <w:t>Identification</w:t>
        </w:r>
      </w:ins>
      <w:ins w:id="25" w:author="Steve Capell" w:date="2021-04-14T10:03:00Z">
        <w:r>
          <w:rPr>
            <w:lang w:val="en-GB"/>
          </w:rPr>
          <w:t xml:space="preserve"> of semantic gaps between the various implementations documented by this project and the global reference model, the WHO vaccination certificate data model.</w:t>
        </w:r>
      </w:ins>
    </w:p>
    <w:p w14:paraId="243FB50C" w14:textId="674289D1" w:rsidR="003F697E" w:rsidRDefault="003F697E">
      <w:pPr>
        <w:pStyle w:val="Listenabsatz"/>
        <w:numPr>
          <w:ilvl w:val="0"/>
          <w:numId w:val="2"/>
        </w:numPr>
        <w:rPr>
          <w:ins w:id="26" w:author="Detlef Hühnlein" w:date="2021-04-25T12:11:00Z"/>
          <w:lang w:val="en-GB"/>
        </w:rPr>
      </w:pPr>
      <w:ins w:id="27" w:author="Steve Capell" w:date="2021-04-14T10:06:00Z">
        <w:r w:rsidRPr="003F697E">
          <w:rPr>
            <w:b/>
            <w:bCs/>
            <w:lang w:val="en-GB"/>
            <w:rPrChange w:id="28" w:author="Steve Capell" w:date="2021-04-14T10:06:00Z">
              <w:rPr>
                <w:lang w:val="en-GB"/>
              </w:rPr>
            </w:rPrChange>
          </w:rPr>
          <w:t>How interoperable is it?</w:t>
        </w:r>
        <w:r>
          <w:rPr>
            <w:lang w:val="en-GB"/>
          </w:rPr>
          <w:t xml:space="preserve"> </w:t>
        </w:r>
      </w:ins>
      <w:ins w:id="29" w:author="Steve Capell" w:date="2021-04-14T10:04:00Z">
        <w:r>
          <w:rPr>
            <w:lang w:val="en-GB"/>
          </w:rPr>
          <w:t>Development of interoperability test services – or links to existing interoperability test services developed by other parties.</w:t>
        </w:r>
      </w:ins>
    </w:p>
    <w:p w14:paraId="7EAE030B" w14:textId="77777777" w:rsidR="00E97BF8" w:rsidRPr="00E97BF8" w:rsidRDefault="00E97BF8" w:rsidP="00E97BF8">
      <w:pPr>
        <w:ind w:left="360"/>
        <w:rPr>
          <w:lang w:val="en-GB"/>
          <w:rPrChange w:id="30" w:author="Detlef Hühnlein" w:date="2021-04-25T12:11:00Z">
            <w:rPr>
              <w:lang w:val="en-GB"/>
            </w:rPr>
          </w:rPrChange>
        </w:rPr>
        <w:pPrChange w:id="31" w:author="Detlef Hühnlein" w:date="2021-04-25T12:11:00Z">
          <w:pPr/>
        </w:pPrChange>
      </w:pPr>
      <w:commentRangeStart w:id="32"/>
      <w:commentRangeEnd w:id="32"/>
      <w:ins w:id="33" w:author="Detlef Hühnlein" w:date="2021-04-25T12:11:00Z">
        <w:r>
          <w:rPr>
            <w:rStyle w:val="Kommentarzeichen"/>
          </w:rPr>
          <w:commentReference w:id="32"/>
        </w:r>
      </w:ins>
    </w:p>
    <w:p w14:paraId="65E4C4DA" w14:textId="360BFE86" w:rsidR="007E5C8B" w:rsidRPr="007E5C8B" w:rsidRDefault="007E5C8B" w:rsidP="007E5C8B">
      <w:pPr>
        <w:pStyle w:val="Listenabsatz"/>
        <w:numPr>
          <w:ilvl w:val="0"/>
          <w:numId w:val="1"/>
        </w:numPr>
        <w:rPr>
          <w:b/>
          <w:lang w:val="en-GB"/>
        </w:rPr>
      </w:pPr>
      <w:r w:rsidRPr="007E5C8B">
        <w:rPr>
          <w:b/>
          <w:lang w:val="en-GB"/>
        </w:rPr>
        <w:t>IPR Mode</w:t>
      </w:r>
    </w:p>
    <w:p w14:paraId="05301AAC" w14:textId="5682CBF6" w:rsidR="007E5C8B" w:rsidRDefault="007E5C8B" w:rsidP="007E5C8B">
      <w:pPr>
        <w:rPr>
          <w:ins w:id="34" w:author="Steve Capell" w:date="2021-04-14T09:52:00Z"/>
          <w:lang w:val="en-GB"/>
        </w:rPr>
      </w:pPr>
      <w:del w:id="35" w:author="Steve Capell" w:date="2021-04-14T09:53:00Z">
        <w:r w:rsidDel="00853A16">
          <w:rPr>
            <w:lang w:val="en-GB"/>
          </w:rPr>
          <w:delText xml:space="preserve">The IPR Mode shall be royalty free based on Creative Common or Open Source licenses. </w:delText>
        </w:r>
      </w:del>
      <w:ins w:id="36" w:author="Steve Capell" w:date="2021-04-14T09:53:00Z">
        <w:r w:rsidR="00853A16">
          <w:rPr>
            <w:lang w:val="en-GB"/>
          </w:rPr>
          <w:t xml:space="preserve">Since there is no governing body </w:t>
        </w:r>
      </w:ins>
      <w:ins w:id="37" w:author="Steve Capell" w:date="2021-04-14T09:57:00Z">
        <w:r w:rsidR="00853A16">
          <w:rPr>
            <w:lang w:val="en-GB"/>
          </w:rPr>
          <w:t xml:space="preserve">for this group </w:t>
        </w:r>
      </w:ins>
      <w:ins w:id="38" w:author="Steve Capell" w:date="2021-04-14T09:53:00Z">
        <w:r w:rsidR="00853A16">
          <w:rPr>
            <w:lang w:val="en-GB"/>
          </w:rPr>
          <w:t xml:space="preserve">to which IP can be safely granted, </w:t>
        </w:r>
      </w:ins>
      <w:ins w:id="39" w:author="Steve Capell" w:date="2021-04-14T09:56:00Z">
        <w:r w:rsidR="00853A16">
          <w:rPr>
            <w:lang w:val="en-GB"/>
          </w:rPr>
          <w:t xml:space="preserve">all contributions made by members of this group remain the property of the contributor. </w:t>
        </w:r>
        <w:del w:id="40" w:author="Detlef Hühnlein" w:date="2021-04-25T12:14:00Z">
          <w:r w:rsidR="00853A16" w:rsidDel="000F5AAB">
            <w:rPr>
              <w:lang w:val="en-GB"/>
            </w:rPr>
            <w:delText xml:space="preserve"> </w:delText>
          </w:r>
        </w:del>
        <w:r w:rsidR="00853A16">
          <w:rPr>
            <w:lang w:val="en-GB"/>
          </w:rPr>
          <w:t>However, al</w:t>
        </w:r>
      </w:ins>
      <w:ins w:id="41" w:author="Steve Capell" w:date="2021-04-14T09:57:00Z">
        <w:r w:rsidR="00853A16">
          <w:rPr>
            <w:lang w:val="en-GB"/>
          </w:rPr>
          <w:t xml:space="preserve">l contributors should accept, as a condition of participation that, if/when any contribution to this work is provided to a </w:t>
        </w:r>
      </w:ins>
      <w:ins w:id="42" w:author="Steve Capell" w:date="2021-04-14T09:58:00Z">
        <w:r w:rsidR="00853A16">
          <w:rPr>
            <w:lang w:val="en-GB"/>
          </w:rPr>
          <w:t>relevant standards authority (e</w:t>
        </w:r>
      </w:ins>
      <w:ins w:id="43" w:author="Detlef Hühnlein" w:date="2021-04-25T12:13:00Z">
        <w:r w:rsidR="000F5AAB">
          <w:rPr>
            <w:lang w:val="en-GB"/>
          </w:rPr>
          <w:t>.</w:t>
        </w:r>
      </w:ins>
      <w:ins w:id="44" w:author="Steve Capell" w:date="2021-04-14T09:58:00Z">
        <w:r w:rsidR="00853A16">
          <w:rPr>
            <w:lang w:val="en-GB"/>
          </w:rPr>
          <w:t>g</w:t>
        </w:r>
      </w:ins>
      <w:ins w:id="45" w:author="Detlef Hühnlein" w:date="2021-04-25T12:14:00Z">
        <w:r w:rsidR="000F5AAB">
          <w:rPr>
            <w:lang w:val="en-GB"/>
          </w:rPr>
          <w:t>.</w:t>
        </w:r>
      </w:ins>
      <w:ins w:id="46" w:author="Steve Capell" w:date="2021-04-14T09:58:00Z">
        <w:r w:rsidR="00853A16">
          <w:rPr>
            <w:lang w:val="en-GB"/>
          </w:rPr>
          <w:t xml:space="preserve"> W3C</w:t>
        </w:r>
      </w:ins>
      <w:ins w:id="47" w:author="Detlef Hühnlein" w:date="2021-04-25T12:14:00Z">
        <w:r w:rsidR="000F5AAB">
          <w:rPr>
            <w:lang w:val="en-GB"/>
          </w:rPr>
          <w:t>, OASIS, ETSI</w:t>
        </w:r>
      </w:ins>
      <w:ins w:id="48" w:author="Steve Capell" w:date="2021-04-14T09:58:00Z">
        <w:r w:rsidR="00853A16">
          <w:rPr>
            <w:lang w:val="en-GB"/>
          </w:rPr>
          <w:t>) then the IPR policy of that body will be respected.</w:t>
        </w:r>
      </w:ins>
    </w:p>
    <w:p w14:paraId="3C21A17F" w14:textId="0F656F45" w:rsidR="00853A16" w:rsidRPr="007E5C8B" w:rsidRDefault="00853A16" w:rsidP="00853A16">
      <w:pPr>
        <w:pStyle w:val="Listenabsatz"/>
        <w:numPr>
          <w:ilvl w:val="0"/>
          <w:numId w:val="1"/>
        </w:numPr>
        <w:rPr>
          <w:ins w:id="49" w:author="Steve Capell" w:date="2021-04-14T09:52:00Z"/>
          <w:b/>
          <w:lang w:val="en-GB"/>
        </w:rPr>
      </w:pPr>
      <w:ins w:id="50" w:author="Steve Capell" w:date="2021-04-14T09:52:00Z">
        <w:r>
          <w:rPr>
            <w:b/>
            <w:lang w:val="en-GB"/>
          </w:rPr>
          <w:t>Licensing model</w:t>
        </w:r>
      </w:ins>
    </w:p>
    <w:p w14:paraId="713D492B" w14:textId="55B11D9C" w:rsidR="00853A16" w:rsidRDefault="00853A16" w:rsidP="00853A16">
      <w:pPr>
        <w:rPr>
          <w:ins w:id="51" w:author="Steve Capell" w:date="2021-04-14T09:52:00Z"/>
          <w:lang w:val="en-GB"/>
        </w:rPr>
      </w:pPr>
      <w:ins w:id="52" w:author="Steve Capell" w:date="2021-04-14T09:52:00Z">
        <w:r>
          <w:rPr>
            <w:lang w:val="en-GB"/>
          </w:rPr>
          <w:t>Any document deliverables will be licens</w:t>
        </w:r>
      </w:ins>
      <w:ins w:id="53" w:author="Steve Capell" w:date="2021-04-14T09:53:00Z">
        <w:r>
          <w:rPr>
            <w:lang w:val="en-GB"/>
          </w:rPr>
          <w:t xml:space="preserve">ed under </w:t>
        </w:r>
      </w:ins>
      <w:ins w:id="54" w:author="Steve Capell" w:date="2021-04-14T09:52:00Z">
        <w:r>
          <w:rPr>
            <w:lang w:val="en-GB"/>
          </w:rPr>
          <w:t xml:space="preserve">Creative Common </w:t>
        </w:r>
      </w:ins>
      <w:ins w:id="55" w:author="Steve Capell" w:date="2021-04-14T09:53:00Z">
        <w:r>
          <w:rPr>
            <w:lang w:val="en-GB"/>
          </w:rPr>
          <w:t xml:space="preserve">and any software under </w:t>
        </w:r>
        <w:commentRangeStart w:id="56"/>
        <w:r>
          <w:rPr>
            <w:lang w:val="en-GB"/>
          </w:rPr>
          <w:t>GPL3 Open Source</w:t>
        </w:r>
      </w:ins>
      <w:ins w:id="57" w:author="Steve Capell" w:date="2021-04-14T09:52:00Z">
        <w:r>
          <w:rPr>
            <w:lang w:val="en-GB"/>
          </w:rPr>
          <w:t xml:space="preserve"> </w:t>
        </w:r>
      </w:ins>
      <w:commentRangeEnd w:id="56"/>
      <w:r w:rsidR="000F5AAB">
        <w:rPr>
          <w:rStyle w:val="Kommentarzeichen"/>
        </w:rPr>
        <w:commentReference w:id="56"/>
      </w:r>
    </w:p>
    <w:p w14:paraId="3B63C448" w14:textId="5334EF5A" w:rsidR="00853A16" w:rsidRPr="007E5C8B" w:rsidRDefault="00853A16" w:rsidP="00853A16">
      <w:pPr>
        <w:pStyle w:val="Listenabsatz"/>
        <w:numPr>
          <w:ilvl w:val="0"/>
          <w:numId w:val="1"/>
        </w:numPr>
        <w:rPr>
          <w:ins w:id="58" w:author="Steve Capell" w:date="2021-04-14T09:58:00Z"/>
          <w:b/>
          <w:lang w:val="en-GB"/>
        </w:rPr>
      </w:pPr>
      <w:ins w:id="59" w:author="Steve Capell" w:date="2021-04-14T09:58:00Z">
        <w:r>
          <w:rPr>
            <w:b/>
            <w:lang w:val="en-GB"/>
          </w:rPr>
          <w:t>Governance Model</w:t>
        </w:r>
      </w:ins>
    </w:p>
    <w:p w14:paraId="0C15D1E3" w14:textId="002951F2" w:rsidR="00853A16" w:rsidRDefault="00853A16" w:rsidP="007E5C8B">
      <w:pPr>
        <w:rPr>
          <w:lang w:val="en-GB"/>
        </w:rPr>
      </w:pPr>
      <w:ins w:id="60" w:author="Steve Capell" w:date="2021-04-14T09:58:00Z">
        <w:r>
          <w:rPr>
            <w:lang w:val="en-GB"/>
          </w:rPr>
          <w:t>Since there is no go</w:t>
        </w:r>
      </w:ins>
      <w:ins w:id="61" w:author="Steve Capell" w:date="2021-04-14T09:59:00Z">
        <w:r>
          <w:rPr>
            <w:lang w:val="en-GB"/>
          </w:rPr>
          <w:t xml:space="preserve">verning body for this work, and hence no legal/operational framework for collaborative development of our output, we will follow the lightweight </w:t>
        </w:r>
      </w:ins>
      <w:ins w:id="62" w:author="Steve Capell" w:date="2021-04-14T10:00:00Z">
        <w:r>
          <w:rPr>
            <w:lang w:val="en-GB"/>
          </w:rPr>
          <w:t>“COSS” model:</w:t>
        </w:r>
      </w:ins>
      <w:ins w:id="63" w:author="Steve Capell" w:date="2021-04-14T10:06:00Z">
        <w:r w:rsidR="003F697E">
          <w:rPr>
            <w:lang w:val="en-GB"/>
          </w:rPr>
          <w:t xml:space="preserve"> </w:t>
        </w:r>
      </w:ins>
      <w:ins w:id="64" w:author="Steve Capell" w:date="2021-04-14T09:58:00Z">
        <w:r w:rsidRPr="00853A16">
          <w:rPr>
            <w:lang w:val="en-GB"/>
          </w:rPr>
          <w:t>https://firebird-butler.readthedocs.io/en/latest/rfc/2/COSS.html</w:t>
        </w:r>
      </w:ins>
    </w:p>
    <w:p w14:paraId="7D57E46B" w14:textId="7C19F808" w:rsidR="007E5C8B" w:rsidRPr="007E5C8B" w:rsidRDefault="007E5C8B" w:rsidP="007E5C8B">
      <w:pPr>
        <w:pStyle w:val="Listenabsatz"/>
        <w:numPr>
          <w:ilvl w:val="0"/>
          <w:numId w:val="1"/>
        </w:numPr>
        <w:rPr>
          <w:b/>
          <w:lang w:val="en-GB"/>
        </w:rPr>
      </w:pPr>
      <w:r w:rsidRPr="007E5C8B">
        <w:rPr>
          <w:b/>
          <w:lang w:val="en-GB"/>
        </w:rPr>
        <w:t>Language</w:t>
      </w:r>
    </w:p>
    <w:p w14:paraId="0B4D35C2" w14:textId="590F13CB" w:rsidR="007E5C8B" w:rsidRPr="007E5C8B" w:rsidRDefault="007E5C8B" w:rsidP="007E5C8B">
      <w:pPr>
        <w:rPr>
          <w:lang w:val="en-GB"/>
        </w:rPr>
      </w:pPr>
      <w:r>
        <w:rPr>
          <w:lang w:val="en-GB"/>
        </w:rPr>
        <w:t>English</w:t>
      </w:r>
    </w:p>
    <w:p w14:paraId="72C03127" w14:textId="77777777" w:rsidR="007E5C8B" w:rsidRPr="00043481" w:rsidRDefault="007E5C8B" w:rsidP="00043481">
      <w:pPr>
        <w:rPr>
          <w:lang w:val="en-GB"/>
        </w:rPr>
      </w:pPr>
    </w:p>
    <w:sectPr w:rsidR="007E5C8B" w:rsidRPr="00043481" w:rsidSect="003F697E">
      <w:pgSz w:w="11906" w:h="16838"/>
      <w:pgMar w:top="720" w:right="720" w:bottom="816" w:left="1134" w:header="709" w:footer="709" w:gutter="0"/>
      <w:cols w:space="708"/>
      <w:docGrid w:linePitch="360"/>
      <w:sectPrChange w:id="65" w:author="Steve Capell" w:date="2021-04-14T10:08:00Z">
        <w:sectPr w:rsidR="007E5C8B" w:rsidRPr="00043481" w:rsidSect="003F697E">
          <w:pgMar w:top="1417" w:right="1417" w:bottom="1134" w:left="1417"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Detlef Hühnlein" w:date="2021-04-25T12:10:00Z" w:initials="DH">
    <w:p w14:paraId="20663DCD" w14:textId="4E5C27BE" w:rsidR="00E97BF8" w:rsidRPr="00E97BF8" w:rsidRDefault="00E97BF8" w:rsidP="00E97BF8">
      <w:pPr>
        <w:pStyle w:val="Listenabsatz"/>
        <w:spacing w:after="0" w:line="240" w:lineRule="auto"/>
        <w:ind w:left="0"/>
        <w:contextualSpacing w:val="0"/>
        <w:rPr>
          <w:lang w:val="en-GB"/>
        </w:rPr>
      </w:pPr>
      <w:r>
        <w:rPr>
          <w:rStyle w:val="Kommentarzeichen"/>
        </w:rPr>
        <w:annotationRef/>
      </w:r>
      <w:r w:rsidRPr="00E97BF8">
        <w:rPr>
          <w:lang w:val="en-GB"/>
        </w:rPr>
        <w:t xml:space="preserve">Nick: </w:t>
      </w:r>
      <w:r>
        <w:rPr>
          <w:rFonts w:eastAsia="Times New Roman"/>
          <w:lang w:val="en-GB"/>
        </w:rPr>
        <w:t>Firstly, on the scope of work: this is a useful study, but it is not clear what is to be done with the results of this study.  If the ultimate aim is to feed the results into standardisation activities and/or provide advice to organisations providing Vaccination Certificates, it would be good to say so.</w:t>
      </w:r>
    </w:p>
  </w:comment>
  <w:comment w:id="32" w:author="Detlef Hühnlein" w:date="2021-04-25T12:11:00Z" w:initials="DH">
    <w:p w14:paraId="049DAFC3" w14:textId="406D8B0D" w:rsidR="00E97BF8" w:rsidRPr="00E97BF8" w:rsidRDefault="00E97BF8" w:rsidP="00E97BF8">
      <w:pPr>
        <w:pStyle w:val="Listenabsatz"/>
        <w:spacing w:after="0" w:line="240" w:lineRule="auto"/>
        <w:ind w:left="0"/>
        <w:contextualSpacing w:val="0"/>
        <w:rPr>
          <w:lang w:val="en-GB"/>
        </w:rPr>
      </w:pPr>
      <w:r>
        <w:rPr>
          <w:rStyle w:val="Kommentarzeichen"/>
        </w:rPr>
        <w:annotationRef/>
      </w:r>
      <w:r>
        <w:rPr>
          <w:rFonts w:eastAsia="Times New Roman"/>
          <w:lang w:val="en-GB"/>
        </w:rPr>
        <w:t>Nick: The second is about membership of the group.  It should be stated, who can join, and also importantly what knowledge and experience does the membership brings to the table.</w:t>
      </w:r>
    </w:p>
  </w:comment>
  <w:comment w:id="56" w:author="Detlef Hühnlein" w:date="2021-04-25T12:14:00Z" w:initials="DH">
    <w:p w14:paraId="72D78B7C" w14:textId="45B27BA7" w:rsidR="000F5AAB" w:rsidRPr="000F5AAB" w:rsidRDefault="000F5AAB">
      <w:pPr>
        <w:pStyle w:val="Kommentartext"/>
        <w:rPr>
          <w:lang w:val="en-GB"/>
        </w:rPr>
      </w:pPr>
      <w:r>
        <w:rPr>
          <w:rStyle w:val="Kommentarzeichen"/>
        </w:rPr>
        <w:annotationRef/>
      </w:r>
      <w:r w:rsidRPr="000F5AAB">
        <w:rPr>
          <w:lang w:val="en-GB"/>
        </w:rPr>
        <w:t>The license should probably be d</w:t>
      </w:r>
      <w:r>
        <w:rPr>
          <w:lang w:val="en-GB"/>
        </w:rPr>
        <w:t xml:space="preserve">etermined by the contributor. Integration towards GPLv3 would still be possible.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663DCD" w15:done="0"/>
  <w15:commentEx w15:paraId="049DAFC3" w15:done="0"/>
  <w15:commentEx w15:paraId="72D78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FDAB8" w16cex:dateUtc="2021-04-25T10:10:00Z"/>
  <w16cex:commentExtensible w16cex:durableId="242FDADB" w16cex:dateUtc="2021-04-25T10:11:00Z"/>
  <w16cex:commentExtensible w16cex:durableId="242FDBBD" w16cex:dateUtc="2021-04-25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63DCD" w16cid:durableId="242FDAB8"/>
  <w16cid:commentId w16cid:paraId="049DAFC3" w16cid:durableId="242FDADB"/>
  <w16cid:commentId w16cid:paraId="72D78B7C" w16cid:durableId="242FDB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C14"/>
    <w:multiLevelType w:val="hybridMultilevel"/>
    <w:tmpl w:val="0650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11C82"/>
    <w:multiLevelType w:val="hybridMultilevel"/>
    <w:tmpl w:val="E182EA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11D73CE"/>
    <w:multiLevelType w:val="hybridMultilevel"/>
    <w:tmpl w:val="ECDC4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Capell">
    <w15:presenceInfo w15:providerId="Windows Live" w15:userId="c98d06f40f5bf9d6"/>
  </w15:person>
  <w15:person w15:author="Detlef Hühnlein">
    <w15:presenceInfo w15:providerId="None" w15:userId="Detlef Hühnl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81"/>
    <w:rsid w:val="00043481"/>
    <w:rsid w:val="000F5AAB"/>
    <w:rsid w:val="003F697E"/>
    <w:rsid w:val="0065090F"/>
    <w:rsid w:val="006C323B"/>
    <w:rsid w:val="006E63E4"/>
    <w:rsid w:val="007E5C8B"/>
    <w:rsid w:val="00853A16"/>
    <w:rsid w:val="00856FCE"/>
    <w:rsid w:val="008D66F3"/>
    <w:rsid w:val="00B45A02"/>
    <w:rsid w:val="00BD5241"/>
    <w:rsid w:val="00DC7DFA"/>
    <w:rsid w:val="00E72219"/>
    <w:rsid w:val="00E97B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3B67"/>
  <w15:chartTrackingRefBased/>
  <w15:docId w15:val="{3AC0DF37-FE2D-49B8-AC87-925495F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481"/>
    <w:pPr>
      <w:ind w:left="720"/>
      <w:contextualSpacing/>
    </w:pPr>
  </w:style>
  <w:style w:type="character" w:styleId="Kommentarzeichen">
    <w:name w:val="annotation reference"/>
    <w:basedOn w:val="Absatz-Standardschriftart"/>
    <w:uiPriority w:val="99"/>
    <w:semiHidden/>
    <w:unhideWhenUsed/>
    <w:rsid w:val="00E97BF8"/>
    <w:rPr>
      <w:sz w:val="16"/>
      <w:szCs w:val="16"/>
    </w:rPr>
  </w:style>
  <w:style w:type="paragraph" w:styleId="Kommentartext">
    <w:name w:val="annotation text"/>
    <w:basedOn w:val="Standard"/>
    <w:link w:val="KommentartextZchn"/>
    <w:uiPriority w:val="99"/>
    <w:semiHidden/>
    <w:unhideWhenUsed/>
    <w:rsid w:val="00E97B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7BF8"/>
    <w:rPr>
      <w:sz w:val="20"/>
      <w:szCs w:val="20"/>
    </w:rPr>
  </w:style>
  <w:style w:type="paragraph" w:styleId="Kommentarthema">
    <w:name w:val="annotation subject"/>
    <w:basedOn w:val="Kommentartext"/>
    <w:next w:val="Kommentartext"/>
    <w:link w:val="KommentarthemaZchn"/>
    <w:uiPriority w:val="99"/>
    <w:semiHidden/>
    <w:unhideWhenUsed/>
    <w:rsid w:val="00E97BF8"/>
    <w:rPr>
      <w:b/>
      <w:bCs/>
    </w:rPr>
  </w:style>
  <w:style w:type="character" w:customStyle="1" w:styleId="KommentarthemaZchn">
    <w:name w:val="Kommentarthema Zchn"/>
    <w:basedOn w:val="KommentartextZchn"/>
    <w:link w:val="Kommentarthema"/>
    <w:uiPriority w:val="99"/>
    <w:semiHidden/>
    <w:rsid w:val="00E97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157761">
      <w:bodyDiv w:val="1"/>
      <w:marLeft w:val="0"/>
      <w:marRight w:val="0"/>
      <w:marTop w:val="0"/>
      <w:marBottom w:val="0"/>
      <w:divBdr>
        <w:top w:val="none" w:sz="0" w:space="0" w:color="auto"/>
        <w:left w:val="none" w:sz="0" w:space="0" w:color="auto"/>
        <w:bottom w:val="none" w:sz="0" w:space="0" w:color="auto"/>
        <w:right w:val="none" w:sz="0" w:space="0" w:color="auto"/>
      </w:divBdr>
    </w:div>
    <w:div w:id="20225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2545</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Detlef Hühnlein</dc:creator>
  <cp:keywords/>
  <dc:description/>
  <cp:lastModifiedBy>Detlef Hühnlein</cp:lastModifiedBy>
  <cp:revision>7</cp:revision>
  <dcterms:created xsi:type="dcterms:W3CDTF">2021-04-13T14:08:00Z</dcterms:created>
  <dcterms:modified xsi:type="dcterms:W3CDTF">2021-04-25T10:15:00Z</dcterms:modified>
</cp:coreProperties>
</file>